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6555F" w14:textId="61578888" w:rsidR="00A33F4B" w:rsidRPr="00886CCB" w:rsidRDefault="00A33F4B" w:rsidP="00A33F4B">
      <w:pPr>
        <w:jc w:val="center"/>
        <w:rPr>
          <w:b/>
          <w:bCs/>
          <w:caps/>
          <w:szCs w:val="24"/>
        </w:rPr>
      </w:pPr>
      <w:r w:rsidRPr="00886CCB">
        <w:rPr>
          <w:b/>
          <w:bCs/>
          <w:caps/>
          <w:szCs w:val="24"/>
        </w:rPr>
        <w:t>Docket</w:t>
      </w:r>
      <w:r w:rsidRPr="00886CCB">
        <w:rPr>
          <w:b/>
          <w:bCs/>
          <w:szCs w:val="24"/>
        </w:rPr>
        <w:t xml:space="preserve"> </w:t>
      </w:r>
      <w:r w:rsidRPr="00886CCB">
        <w:rPr>
          <w:b/>
          <w:bCs/>
          <w:caps/>
          <w:szCs w:val="24"/>
        </w:rPr>
        <w:t xml:space="preserve">No. </w:t>
      </w:r>
      <w:r w:rsidR="00886CCB" w:rsidRPr="00886CCB">
        <w:rPr>
          <w:b/>
          <w:bCs/>
          <w:caps/>
          <w:szCs w:val="24"/>
        </w:rPr>
        <w:t>51979</w:t>
      </w:r>
    </w:p>
    <w:p w14:paraId="71B5FF1A" w14:textId="77777777" w:rsidR="00A33F4B" w:rsidRPr="00A33F4B" w:rsidRDefault="00A33F4B" w:rsidP="00A33F4B">
      <w:pPr>
        <w:jc w:val="center"/>
        <w:rPr>
          <w:b/>
          <w:bCs/>
          <w:caps/>
          <w:szCs w:val="28"/>
          <w:highlight w:val="yellow"/>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A33F4B" w:rsidRPr="00886CCB" w14:paraId="33D3E9E1" w14:textId="77777777" w:rsidTr="00544A9D">
        <w:trPr>
          <w:trHeight w:val="1287"/>
        </w:trPr>
        <w:tc>
          <w:tcPr>
            <w:tcW w:w="4590" w:type="dxa"/>
            <w:tcMar>
              <w:top w:w="0" w:type="dxa"/>
              <w:left w:w="108" w:type="dxa"/>
              <w:bottom w:w="0" w:type="dxa"/>
              <w:right w:w="108" w:type="dxa"/>
            </w:tcMar>
            <w:hideMark/>
          </w:tcPr>
          <w:p w14:paraId="6E088C04" w14:textId="723AB7C6" w:rsidR="00A33F4B" w:rsidRPr="00886CCB" w:rsidRDefault="00886CCB" w:rsidP="00544A9D">
            <w:pPr>
              <w:jc w:val="left"/>
              <w:rPr>
                <w:b/>
                <w:bCs/>
                <w:caps/>
                <w:szCs w:val="24"/>
              </w:rPr>
            </w:pPr>
            <w:r w:rsidRPr="00886CCB">
              <w:rPr>
                <w:b/>
                <w:caps/>
                <w:szCs w:val="24"/>
              </w:rPr>
              <w:t>PETITION OF SIG MAGNOLIA LP TO AMEND DOBBIN PLANTERSVILLE WATER SUPPLY CORPORATION’S CERTIFICATE OF CONVENIENCE AND NECESSITY IN MONTGOMERY COUNTY BY EXPEDITED RELEASE</w:t>
            </w:r>
          </w:p>
        </w:tc>
        <w:tc>
          <w:tcPr>
            <w:tcW w:w="720" w:type="dxa"/>
            <w:tcMar>
              <w:top w:w="0" w:type="dxa"/>
              <w:left w:w="108" w:type="dxa"/>
              <w:bottom w:w="0" w:type="dxa"/>
              <w:right w:w="108" w:type="dxa"/>
            </w:tcMar>
          </w:tcPr>
          <w:p w14:paraId="58F07428" w14:textId="77777777" w:rsidR="00A33F4B" w:rsidRPr="00886CCB" w:rsidRDefault="00A33F4B" w:rsidP="00544A9D">
            <w:pPr>
              <w:keepNext/>
              <w:ind w:left="-108"/>
              <w:rPr>
                <w:b/>
                <w:bCs/>
                <w:caps/>
                <w:szCs w:val="24"/>
              </w:rPr>
            </w:pPr>
            <w:r w:rsidRPr="00886CCB">
              <w:rPr>
                <w:b/>
                <w:bCs/>
                <w:caps/>
                <w:szCs w:val="24"/>
              </w:rPr>
              <w:t>§</w:t>
            </w:r>
          </w:p>
          <w:p w14:paraId="1BA5025E" w14:textId="77777777" w:rsidR="00A33F4B" w:rsidRPr="00886CCB" w:rsidRDefault="00A33F4B" w:rsidP="00544A9D">
            <w:pPr>
              <w:keepNext/>
              <w:ind w:left="-108"/>
              <w:rPr>
                <w:b/>
                <w:bCs/>
                <w:caps/>
                <w:szCs w:val="24"/>
              </w:rPr>
            </w:pPr>
            <w:r w:rsidRPr="00886CCB">
              <w:rPr>
                <w:b/>
                <w:bCs/>
                <w:caps/>
                <w:szCs w:val="24"/>
              </w:rPr>
              <w:t>§</w:t>
            </w:r>
          </w:p>
          <w:p w14:paraId="24588FD7" w14:textId="77777777" w:rsidR="00A33F4B" w:rsidRPr="00886CCB" w:rsidRDefault="00A33F4B" w:rsidP="00544A9D">
            <w:pPr>
              <w:keepNext/>
              <w:ind w:left="-108"/>
              <w:rPr>
                <w:b/>
                <w:bCs/>
                <w:caps/>
                <w:szCs w:val="24"/>
              </w:rPr>
            </w:pPr>
            <w:r w:rsidRPr="00886CCB">
              <w:rPr>
                <w:b/>
                <w:bCs/>
                <w:caps/>
                <w:szCs w:val="24"/>
              </w:rPr>
              <w:t>§</w:t>
            </w:r>
          </w:p>
          <w:p w14:paraId="7492EDB7" w14:textId="77777777" w:rsidR="00A33F4B" w:rsidRPr="00886CCB" w:rsidRDefault="00A33F4B" w:rsidP="00544A9D">
            <w:pPr>
              <w:keepNext/>
              <w:ind w:left="-108"/>
              <w:rPr>
                <w:b/>
                <w:bCs/>
                <w:caps/>
                <w:szCs w:val="24"/>
              </w:rPr>
            </w:pPr>
            <w:r w:rsidRPr="00886CCB">
              <w:rPr>
                <w:b/>
                <w:bCs/>
                <w:caps/>
                <w:szCs w:val="24"/>
              </w:rPr>
              <w:t>§</w:t>
            </w:r>
          </w:p>
          <w:p w14:paraId="235304F9" w14:textId="77777777" w:rsidR="00A33F4B" w:rsidRPr="00886CCB" w:rsidRDefault="00A33F4B" w:rsidP="00544A9D">
            <w:pPr>
              <w:keepNext/>
              <w:ind w:left="-108"/>
              <w:rPr>
                <w:b/>
                <w:bCs/>
                <w:caps/>
                <w:szCs w:val="24"/>
              </w:rPr>
            </w:pPr>
            <w:r w:rsidRPr="00886CCB">
              <w:rPr>
                <w:b/>
                <w:bCs/>
                <w:caps/>
                <w:szCs w:val="24"/>
              </w:rPr>
              <w:t>§</w:t>
            </w:r>
          </w:p>
          <w:p w14:paraId="43B671AD" w14:textId="42F285B8" w:rsidR="00886CCB" w:rsidRPr="00886CCB" w:rsidRDefault="00886CCB" w:rsidP="00544A9D">
            <w:pPr>
              <w:keepNext/>
              <w:ind w:left="-108"/>
              <w:rPr>
                <w:b/>
                <w:bCs/>
                <w:caps/>
                <w:szCs w:val="24"/>
              </w:rPr>
            </w:pPr>
            <w:r w:rsidRPr="00886CCB">
              <w:rPr>
                <w:b/>
                <w:bCs/>
                <w:caps/>
                <w:szCs w:val="24"/>
              </w:rPr>
              <w:t>§</w:t>
            </w:r>
          </w:p>
        </w:tc>
        <w:tc>
          <w:tcPr>
            <w:tcW w:w="4011" w:type="dxa"/>
            <w:tcMar>
              <w:top w:w="0" w:type="dxa"/>
              <w:left w:w="108" w:type="dxa"/>
              <w:bottom w:w="0" w:type="dxa"/>
              <w:right w:w="108" w:type="dxa"/>
            </w:tcMar>
            <w:hideMark/>
          </w:tcPr>
          <w:p w14:paraId="4933DEC7" w14:textId="77777777" w:rsidR="00A33F4B" w:rsidRPr="00886CCB" w:rsidRDefault="00A33F4B" w:rsidP="00544A9D">
            <w:pPr>
              <w:keepNext/>
              <w:spacing w:line="480" w:lineRule="auto"/>
              <w:jc w:val="center"/>
              <w:rPr>
                <w:b/>
                <w:bCs/>
                <w:caps/>
                <w:szCs w:val="24"/>
              </w:rPr>
            </w:pPr>
            <w:r w:rsidRPr="00886CCB">
              <w:rPr>
                <w:b/>
                <w:bCs/>
                <w:caps/>
                <w:szCs w:val="24"/>
              </w:rPr>
              <w:t>PUBLIC UTILITY COMMISSION</w:t>
            </w:r>
          </w:p>
          <w:p w14:paraId="65F64578" w14:textId="77777777" w:rsidR="00A33F4B" w:rsidRPr="00886CCB" w:rsidRDefault="00A33F4B" w:rsidP="00544A9D">
            <w:pPr>
              <w:keepNext/>
              <w:spacing w:line="480" w:lineRule="auto"/>
              <w:jc w:val="center"/>
              <w:rPr>
                <w:b/>
                <w:bCs/>
                <w:caps/>
                <w:szCs w:val="24"/>
              </w:rPr>
            </w:pPr>
            <w:r w:rsidRPr="00886CCB">
              <w:rPr>
                <w:b/>
                <w:bCs/>
                <w:caps/>
                <w:szCs w:val="24"/>
              </w:rPr>
              <w:t>OF TEXAS</w:t>
            </w:r>
          </w:p>
        </w:tc>
      </w:tr>
    </w:tbl>
    <w:p w14:paraId="63C03C0C" w14:textId="77777777" w:rsidR="00A33F4B" w:rsidRPr="00A33F4B" w:rsidRDefault="00A33F4B" w:rsidP="00A33F4B">
      <w:pPr>
        <w:pStyle w:val="Documentheading"/>
        <w:rPr>
          <w:sz w:val="24"/>
          <w:szCs w:val="24"/>
          <w:highlight w:val="yellow"/>
        </w:rPr>
      </w:pPr>
    </w:p>
    <w:p w14:paraId="60CC73FF" w14:textId="7B0F6281" w:rsidR="00A33F4B" w:rsidRPr="00886CCB" w:rsidRDefault="00A33F4B" w:rsidP="00A33F4B">
      <w:pPr>
        <w:pStyle w:val="Documentheading"/>
        <w:rPr>
          <w:sz w:val="24"/>
          <w:szCs w:val="24"/>
        </w:rPr>
      </w:pPr>
      <w:r w:rsidRPr="00886CCB">
        <w:rPr>
          <w:sz w:val="24"/>
          <w:szCs w:val="24"/>
        </w:rPr>
        <w:t xml:space="preserve">COMMISSION STAFF’S Motion to </w:t>
      </w:r>
      <w:r w:rsidR="00DB7B9C">
        <w:rPr>
          <w:sz w:val="24"/>
          <w:szCs w:val="24"/>
        </w:rPr>
        <w:t>Clarify</w:t>
      </w:r>
      <w:r w:rsidRPr="00886CCB">
        <w:rPr>
          <w:sz w:val="24"/>
          <w:szCs w:val="24"/>
        </w:rPr>
        <w:t xml:space="preserve"> Procedural Schedule</w:t>
      </w:r>
    </w:p>
    <w:p w14:paraId="1E8ADD19" w14:textId="77777777" w:rsidR="00A33F4B" w:rsidRPr="00A33F4B" w:rsidRDefault="00A33F4B" w:rsidP="00A33F4B">
      <w:pPr>
        <w:pStyle w:val="Documentheading"/>
        <w:rPr>
          <w:sz w:val="24"/>
          <w:szCs w:val="24"/>
          <w:highlight w:val="yellow"/>
        </w:rPr>
      </w:pPr>
    </w:p>
    <w:p w14:paraId="050A8319" w14:textId="56D37F20" w:rsidR="00886CCB" w:rsidRPr="0072463B" w:rsidRDefault="00886CCB" w:rsidP="00886CCB">
      <w:pPr>
        <w:spacing w:line="360" w:lineRule="auto"/>
        <w:ind w:firstLine="720"/>
        <w:rPr>
          <w:szCs w:val="24"/>
        </w:rPr>
      </w:pPr>
      <w:r w:rsidRPr="00EF1BDF">
        <w:rPr>
          <w:szCs w:val="24"/>
        </w:rPr>
        <w:t xml:space="preserve">On </w:t>
      </w:r>
      <w:r>
        <w:rPr>
          <w:szCs w:val="24"/>
        </w:rPr>
        <w:t>April 5, 2021</w:t>
      </w:r>
      <w:r w:rsidRPr="00EF1BDF">
        <w:rPr>
          <w:szCs w:val="24"/>
        </w:rPr>
        <w:t xml:space="preserve">, </w:t>
      </w:r>
      <w:r>
        <w:rPr>
          <w:szCs w:val="24"/>
        </w:rPr>
        <w:t>SIG Magnolia LP</w:t>
      </w:r>
      <w:r w:rsidRPr="00EF1BDF">
        <w:rPr>
          <w:szCs w:val="24"/>
        </w:rPr>
        <w:t xml:space="preserve"> (</w:t>
      </w:r>
      <w:r>
        <w:rPr>
          <w:szCs w:val="24"/>
        </w:rPr>
        <w:t>SIG Magnolia</w:t>
      </w:r>
      <w:r w:rsidRPr="00EF1BDF">
        <w:rPr>
          <w:szCs w:val="24"/>
        </w:rPr>
        <w:t xml:space="preserve">) filed </w:t>
      </w:r>
      <w:r>
        <w:rPr>
          <w:szCs w:val="24"/>
        </w:rPr>
        <w:t>a petition</w:t>
      </w:r>
      <w:r w:rsidRPr="00EF1BDF">
        <w:rPr>
          <w:szCs w:val="24"/>
        </w:rPr>
        <w:t xml:space="preserve"> </w:t>
      </w:r>
      <w:r w:rsidRPr="00E655A1">
        <w:rPr>
          <w:szCs w:val="24"/>
        </w:rPr>
        <w:t xml:space="preserve">to amend Dobbin Plantersville Water Supply Corporation's </w:t>
      </w:r>
      <w:r>
        <w:rPr>
          <w:szCs w:val="24"/>
        </w:rPr>
        <w:t xml:space="preserve">(Dobbin Plantersville WSC) </w:t>
      </w:r>
      <w:r w:rsidRPr="00E655A1">
        <w:rPr>
          <w:szCs w:val="24"/>
        </w:rPr>
        <w:t xml:space="preserve">water </w:t>
      </w:r>
      <w:r w:rsidR="00DB7B9C">
        <w:rPr>
          <w:szCs w:val="24"/>
        </w:rPr>
        <w:t>C</w:t>
      </w:r>
      <w:r w:rsidRPr="00E655A1">
        <w:rPr>
          <w:szCs w:val="24"/>
        </w:rPr>
        <w:t xml:space="preserve">ertificate of </w:t>
      </w:r>
      <w:r w:rsidR="00DB7B9C">
        <w:rPr>
          <w:szCs w:val="24"/>
        </w:rPr>
        <w:t>C</w:t>
      </w:r>
      <w:r w:rsidRPr="00E655A1">
        <w:rPr>
          <w:szCs w:val="24"/>
        </w:rPr>
        <w:t xml:space="preserve">onvenience and </w:t>
      </w:r>
      <w:r w:rsidR="00DB7B9C">
        <w:rPr>
          <w:szCs w:val="24"/>
        </w:rPr>
        <w:t>N</w:t>
      </w:r>
      <w:r w:rsidRPr="00E655A1">
        <w:rPr>
          <w:szCs w:val="24"/>
        </w:rPr>
        <w:t>ecessity (CCN)</w:t>
      </w:r>
      <w:r w:rsidR="00990D47">
        <w:rPr>
          <w:szCs w:val="24"/>
        </w:rPr>
        <w:t xml:space="preserve"> No. 11052</w:t>
      </w:r>
      <w:r w:rsidRPr="00E655A1">
        <w:rPr>
          <w:szCs w:val="24"/>
        </w:rPr>
        <w:t xml:space="preserve"> in Montgomery County by streamlined expedited release. SIG Magnolia seek</w:t>
      </w:r>
      <w:r>
        <w:rPr>
          <w:szCs w:val="24"/>
        </w:rPr>
        <w:t>s</w:t>
      </w:r>
      <w:r w:rsidRPr="00E655A1">
        <w:rPr>
          <w:szCs w:val="24"/>
        </w:rPr>
        <w:t xml:space="preserve"> the expedited release of a total of 665.876 acres of land that lie within Dobbin Plantersville WSC's CCN </w:t>
      </w:r>
      <w:r w:rsidR="00DB7B9C">
        <w:rPr>
          <w:szCs w:val="24"/>
        </w:rPr>
        <w:t>No.</w:t>
      </w:r>
      <w:r w:rsidRPr="00E655A1">
        <w:rPr>
          <w:szCs w:val="24"/>
        </w:rPr>
        <w:t xml:space="preserve"> 11052.</w:t>
      </w:r>
      <w:r w:rsidRPr="00EF1BDF">
        <w:rPr>
          <w:szCs w:val="24"/>
        </w:rPr>
        <w:t xml:space="preserve"> </w:t>
      </w:r>
      <w:r>
        <w:rPr>
          <w:szCs w:val="24"/>
        </w:rPr>
        <w:t>SIG Magnolia</w:t>
      </w:r>
      <w:r w:rsidRPr="00EF1BDF">
        <w:rPr>
          <w:szCs w:val="24"/>
        </w:rPr>
        <w:t xml:space="preserve"> filed supplemental </w:t>
      </w:r>
      <w:r>
        <w:rPr>
          <w:szCs w:val="24"/>
        </w:rPr>
        <w:t>maps</w:t>
      </w:r>
      <w:r w:rsidRPr="00EF1BDF">
        <w:rPr>
          <w:szCs w:val="24"/>
        </w:rPr>
        <w:t xml:space="preserve"> on </w:t>
      </w:r>
      <w:r>
        <w:rPr>
          <w:szCs w:val="24"/>
        </w:rPr>
        <w:t xml:space="preserve">April 5 and 26, </w:t>
      </w:r>
      <w:r w:rsidRPr="0072463B">
        <w:rPr>
          <w:szCs w:val="24"/>
        </w:rPr>
        <w:t xml:space="preserve">2021. </w:t>
      </w:r>
    </w:p>
    <w:p w14:paraId="6C9CF53D" w14:textId="089BA91B" w:rsidR="00DB7B9C" w:rsidRDefault="00A33F4B" w:rsidP="00DB7B9C">
      <w:pPr>
        <w:spacing w:line="360" w:lineRule="auto"/>
        <w:ind w:firstLine="720"/>
      </w:pPr>
      <w:r w:rsidRPr="0072463B">
        <w:t xml:space="preserve">On </w:t>
      </w:r>
      <w:r w:rsidR="00886CCB" w:rsidRPr="0072463B">
        <w:t>January</w:t>
      </w:r>
      <w:r w:rsidRPr="0072463B">
        <w:t xml:space="preserve"> 3</w:t>
      </w:r>
      <w:r w:rsidR="00886CCB" w:rsidRPr="0072463B">
        <w:t>1</w:t>
      </w:r>
      <w:r w:rsidRPr="0072463B">
        <w:t>, 202</w:t>
      </w:r>
      <w:r w:rsidR="00886CCB" w:rsidRPr="0072463B">
        <w:t>2</w:t>
      </w:r>
      <w:r w:rsidRPr="0072463B">
        <w:t xml:space="preserve">, the </w:t>
      </w:r>
      <w:r w:rsidR="00990D47">
        <w:t xml:space="preserve">Public Utility </w:t>
      </w:r>
      <w:r w:rsidRPr="0072463B">
        <w:t>Commission</w:t>
      </w:r>
      <w:r w:rsidR="00990D47">
        <w:t xml:space="preserve"> of Texas (Commission)</w:t>
      </w:r>
      <w:r w:rsidRPr="0072463B">
        <w:t xml:space="preserve"> filed an order granting expedited release</w:t>
      </w:r>
      <w:r w:rsidR="00DB7B9C">
        <w:t xml:space="preserve"> of the tract of land</w:t>
      </w:r>
      <w:r w:rsidRPr="0072463B">
        <w:t>.</w:t>
      </w:r>
      <w:r w:rsidR="00DB7B9C">
        <w:t xml:space="preserve"> </w:t>
      </w:r>
      <w:r w:rsidR="0072463B" w:rsidRPr="0072463B">
        <w:t xml:space="preserve">On February 25, 2022, Dobbin Plantersville WSC filed a Motion for Rehearing.  On March 2, 2022, the Office of Policy and Docket Management </w:t>
      </w:r>
      <w:r w:rsidR="007B02E7">
        <w:t xml:space="preserve">(OPDM) </w:t>
      </w:r>
      <w:r w:rsidR="0072463B" w:rsidRPr="0072463B">
        <w:t>filed a memo stating that “No Commissioner voted to add the Motion for Rehearing to an open meeting agenda.”</w:t>
      </w:r>
      <w:r w:rsidR="0072463B" w:rsidRPr="0072463B">
        <w:rPr>
          <w:rStyle w:val="FootnoteReference"/>
        </w:rPr>
        <w:footnoteReference w:id="1"/>
      </w:r>
    </w:p>
    <w:p w14:paraId="22E03AEB" w14:textId="77777777" w:rsidR="00DB7B9C" w:rsidRPr="007B02E7" w:rsidRDefault="00DB7B9C" w:rsidP="00DB7B9C">
      <w:pPr>
        <w:spacing w:line="360" w:lineRule="auto"/>
        <w:ind w:firstLine="720"/>
      </w:pPr>
    </w:p>
    <w:p w14:paraId="79BF67F9" w14:textId="16F6DCDC" w:rsidR="00A33F4B" w:rsidRPr="00A13A6C" w:rsidRDefault="00A13A6C" w:rsidP="00A13A6C">
      <w:pPr>
        <w:spacing w:line="360" w:lineRule="auto"/>
        <w:jc w:val="center"/>
        <w:rPr>
          <w:b/>
          <w:bCs/>
        </w:rPr>
      </w:pPr>
      <w:r w:rsidRPr="00A13A6C">
        <w:rPr>
          <w:b/>
          <w:bCs/>
        </w:rPr>
        <w:t xml:space="preserve">I. </w:t>
      </w:r>
      <w:r w:rsidR="00A33F4B" w:rsidRPr="00A13A6C">
        <w:rPr>
          <w:b/>
          <w:bCs/>
        </w:rPr>
        <w:t>BACKGROUND</w:t>
      </w:r>
    </w:p>
    <w:p w14:paraId="3F04A2EF" w14:textId="77777777" w:rsidR="00A33F4B" w:rsidRPr="007B02E7" w:rsidRDefault="00A33F4B" w:rsidP="00A33F4B">
      <w:pPr>
        <w:pStyle w:val="ListParagraph"/>
        <w:numPr>
          <w:ilvl w:val="0"/>
          <w:numId w:val="2"/>
        </w:numPr>
        <w:spacing w:line="360" w:lineRule="auto"/>
        <w:rPr>
          <w:b/>
          <w:bCs/>
        </w:rPr>
      </w:pPr>
      <w:r w:rsidRPr="007B02E7">
        <w:rPr>
          <w:b/>
          <w:bCs/>
        </w:rPr>
        <w:t>Relevant Law</w:t>
      </w:r>
    </w:p>
    <w:p w14:paraId="786D0984" w14:textId="2422D976" w:rsidR="00A33F4B" w:rsidRDefault="00A33F4B" w:rsidP="00A13A6C">
      <w:pPr>
        <w:spacing w:line="360" w:lineRule="auto"/>
        <w:ind w:firstLine="720"/>
      </w:pPr>
      <w:r w:rsidRPr="007B02E7">
        <w:t>16 TAC § 22.123(b)(2) provides, “…A motion for reconsideration of an interim order issued by the commission shall be filed within five working days of the issuance of the written interim order…”</w:t>
      </w:r>
      <w:r w:rsidRPr="007B02E7">
        <w:rPr>
          <w:rStyle w:val="FootnoteReference"/>
        </w:rPr>
        <w:footnoteReference w:id="2"/>
      </w:r>
      <w:r w:rsidRPr="007B02E7">
        <w:t xml:space="preserve"> 16 TAC § 22.123(b)(6)(A) provides, “if after five working days of the filing of a motion no commissioner has, by agenda ballot, placed the motion on the agenda for an open meeting, the motion is deemed denied.”</w:t>
      </w:r>
      <w:r w:rsidRPr="007B02E7">
        <w:rPr>
          <w:rStyle w:val="FootnoteReference"/>
        </w:rPr>
        <w:footnoteReference w:id="3"/>
      </w:r>
      <w:r w:rsidRPr="007B02E7">
        <w:t xml:space="preserve">  </w:t>
      </w:r>
    </w:p>
    <w:p w14:paraId="67FD388A" w14:textId="786EFA91" w:rsidR="00DB7B9C" w:rsidRDefault="00DB7B9C" w:rsidP="00A13A6C">
      <w:pPr>
        <w:spacing w:line="360" w:lineRule="auto"/>
        <w:ind w:firstLine="720"/>
      </w:pPr>
    </w:p>
    <w:p w14:paraId="548F9738" w14:textId="77777777" w:rsidR="00DB7B9C" w:rsidRPr="00A33F4B" w:rsidRDefault="00DB7B9C" w:rsidP="00A13A6C">
      <w:pPr>
        <w:spacing w:line="360" w:lineRule="auto"/>
        <w:ind w:firstLine="720"/>
        <w:rPr>
          <w:highlight w:val="yellow"/>
        </w:rPr>
      </w:pPr>
    </w:p>
    <w:p w14:paraId="573D4493" w14:textId="77777777" w:rsidR="00A33F4B" w:rsidRPr="007B02E7" w:rsidRDefault="00A33F4B" w:rsidP="00A33F4B">
      <w:pPr>
        <w:pStyle w:val="ListParagraph"/>
        <w:numPr>
          <w:ilvl w:val="0"/>
          <w:numId w:val="2"/>
        </w:numPr>
        <w:spacing w:line="360" w:lineRule="auto"/>
        <w:rPr>
          <w:b/>
          <w:bCs/>
        </w:rPr>
      </w:pPr>
      <w:r w:rsidRPr="007B02E7">
        <w:rPr>
          <w:b/>
          <w:bCs/>
        </w:rPr>
        <w:t>Analysis</w:t>
      </w:r>
    </w:p>
    <w:p w14:paraId="647CA593" w14:textId="1A2E052A" w:rsidR="00A33F4B" w:rsidRPr="00A86374" w:rsidRDefault="00A33F4B" w:rsidP="007B02E7">
      <w:pPr>
        <w:spacing w:line="360" w:lineRule="auto"/>
        <w:ind w:firstLine="720"/>
      </w:pPr>
      <w:r w:rsidRPr="007B02E7">
        <w:t xml:space="preserve">On </w:t>
      </w:r>
      <w:r w:rsidR="007B02E7" w:rsidRPr="007B02E7">
        <w:t>May</w:t>
      </w:r>
      <w:r w:rsidRPr="007B02E7">
        <w:t xml:space="preserve"> </w:t>
      </w:r>
      <w:r w:rsidR="007B02E7" w:rsidRPr="007B02E7">
        <w:t>28</w:t>
      </w:r>
      <w:r w:rsidRPr="007B02E7">
        <w:t xml:space="preserve">, 2021, the administrative law judge (ALJ) filed Order No. </w:t>
      </w:r>
      <w:r w:rsidR="007B02E7" w:rsidRPr="007B02E7">
        <w:t>5</w:t>
      </w:r>
      <w:r w:rsidRPr="007B02E7">
        <w:t>, requiring the petitioner and CCN Holder to select an agreed-upon appraiser within 10 days after the Commission approves expedited release, or in the event agreement on an appraiser could not be reached, requiring the Petitioner and the CCN holder to file appraisal reports within 70 days after the Commission approved the expedited release.</w:t>
      </w:r>
      <w:r w:rsidR="007B02E7" w:rsidRPr="007B02E7">
        <w:t xml:space="preserve"> </w:t>
      </w:r>
      <w:r w:rsidRPr="007B02E7">
        <w:t xml:space="preserve">The Commission filed an order approving expedited release on </w:t>
      </w:r>
      <w:r w:rsidR="00DB7B9C">
        <w:t>January</w:t>
      </w:r>
      <w:r w:rsidRPr="007B02E7">
        <w:t xml:space="preserve"> 3</w:t>
      </w:r>
      <w:r w:rsidR="00DB7B9C">
        <w:t>1</w:t>
      </w:r>
      <w:r w:rsidRPr="007B02E7">
        <w:t>, 202</w:t>
      </w:r>
      <w:r w:rsidR="00DB7B9C">
        <w:t>2</w:t>
      </w:r>
      <w:r w:rsidRPr="007B02E7">
        <w:t xml:space="preserve">.  </w:t>
      </w:r>
      <w:r w:rsidR="004551C5" w:rsidRPr="004551C5">
        <w:t xml:space="preserve">On February 25, 2022, </w:t>
      </w:r>
      <w:r w:rsidR="007B02E7" w:rsidRPr="004551C5">
        <w:t>Dobbin Plantersville WSC</w:t>
      </w:r>
      <w:r w:rsidRPr="004551C5">
        <w:t xml:space="preserve"> filed </w:t>
      </w:r>
      <w:r w:rsidR="004551C5" w:rsidRPr="004551C5">
        <w:t>a motion</w:t>
      </w:r>
      <w:r w:rsidR="004551C5">
        <w:t xml:space="preserve"> for rehearing.  </w:t>
      </w:r>
      <w:r w:rsidRPr="007B02E7">
        <w:t xml:space="preserve">On </w:t>
      </w:r>
      <w:r w:rsidR="007B02E7" w:rsidRPr="007B02E7">
        <w:t>March</w:t>
      </w:r>
      <w:r w:rsidRPr="007B02E7">
        <w:t xml:space="preserve"> </w:t>
      </w:r>
      <w:r w:rsidR="007B02E7" w:rsidRPr="007B02E7">
        <w:t>2</w:t>
      </w:r>
      <w:r w:rsidRPr="007B02E7">
        <w:t>, 202</w:t>
      </w:r>
      <w:r w:rsidR="007B02E7" w:rsidRPr="007B02E7">
        <w:t>2</w:t>
      </w:r>
      <w:r w:rsidRPr="007B02E7">
        <w:t xml:space="preserve">, </w:t>
      </w:r>
      <w:r w:rsidR="007B02E7" w:rsidRPr="007B02E7">
        <w:t>OPDM</w:t>
      </w:r>
      <w:r w:rsidRPr="007B02E7">
        <w:t xml:space="preserve"> filed a memorandum, which stated that no Commissioner had voted to add the motion for rehearing to an </w:t>
      </w:r>
      <w:r w:rsidRPr="00A86374">
        <w:t xml:space="preserve">open meeting agenda.   </w:t>
      </w:r>
    </w:p>
    <w:p w14:paraId="023B6CC7" w14:textId="25529962" w:rsidR="00A86374" w:rsidRDefault="00A33F4B" w:rsidP="00DB7B9C">
      <w:pPr>
        <w:spacing w:line="360" w:lineRule="auto"/>
        <w:ind w:firstLine="720"/>
      </w:pPr>
      <w:r w:rsidRPr="00A86374">
        <w:t xml:space="preserve">The Commission’s order approving expedited release was filed on </w:t>
      </w:r>
      <w:r w:rsidR="004551C5">
        <w:t>January</w:t>
      </w:r>
      <w:r w:rsidRPr="00A86374">
        <w:t xml:space="preserve"> 3</w:t>
      </w:r>
      <w:r w:rsidR="004551C5">
        <w:t>1</w:t>
      </w:r>
      <w:r w:rsidRPr="00A86374">
        <w:t>, 202</w:t>
      </w:r>
      <w:r w:rsidR="004551C5">
        <w:t>2</w:t>
      </w:r>
      <w:r w:rsidRPr="00A86374">
        <w:t xml:space="preserve">. </w:t>
      </w:r>
      <w:r w:rsidR="007B02E7" w:rsidRPr="00A86374">
        <w:t xml:space="preserve">  Dobbin Plantersville WSC’s motion for reconsideration was filed on February 25, 2022</w:t>
      </w:r>
      <w:r w:rsidR="004551C5">
        <w:t xml:space="preserve">; </w:t>
      </w:r>
      <w:r w:rsidR="00A86374" w:rsidRPr="00A86374">
        <w:t xml:space="preserve">this </w:t>
      </w:r>
      <w:r w:rsidR="004551C5">
        <w:t xml:space="preserve">motion was filed </w:t>
      </w:r>
      <w:r w:rsidR="007B02E7" w:rsidRPr="00A86374">
        <w:t xml:space="preserve">more than five working days </w:t>
      </w:r>
      <w:r w:rsidR="004551C5">
        <w:t xml:space="preserve">after January 31, 2022.  Accordingly, </w:t>
      </w:r>
      <w:r w:rsidR="00A86374" w:rsidRPr="00A86374">
        <w:t xml:space="preserve">under 16 TAC § 22.123(b)(2), Dobbin Plantersville WSC’s motion for reconsideration is not timely filed.   Furthermore, under 16 TAC § 22.123(b)(6)(A), because no Commissioner </w:t>
      </w:r>
      <w:r w:rsidR="004551C5">
        <w:t xml:space="preserve">has </w:t>
      </w:r>
      <w:r w:rsidR="00A86374" w:rsidRPr="00A86374">
        <w:t>placed Dobbin Plantersville WSC’s motion for reconsideration on the agenda for an open meeting</w:t>
      </w:r>
      <w:r w:rsidR="004551C5">
        <w:t xml:space="preserve">, let alone within five days after the filing of the motion, </w:t>
      </w:r>
      <w:r w:rsidR="00A86374" w:rsidRPr="00A86374">
        <w:t>the motion is denied</w:t>
      </w:r>
      <w:r w:rsidR="00DB7B9C">
        <w:t xml:space="preserve"> as a matter of law</w:t>
      </w:r>
      <w:r w:rsidR="00A86374" w:rsidRPr="00A86374">
        <w:t xml:space="preserve">. Therefore, in the interest of clarity, </w:t>
      </w:r>
      <w:r w:rsidRPr="00A86374">
        <w:t xml:space="preserve">Staff (Staff) for the Public Utility Commission of Texas (Commission) recommends that </w:t>
      </w:r>
      <w:r w:rsidR="004551C5">
        <w:t xml:space="preserve">the following </w:t>
      </w:r>
      <w:r w:rsidRPr="00A86374">
        <w:t xml:space="preserve">procedural schedule be adopted to </w:t>
      </w:r>
      <w:r w:rsidR="00A86374" w:rsidRPr="00A86374">
        <w:t>solidify the deadlines for the parties.</w:t>
      </w:r>
    </w:p>
    <w:p w14:paraId="6CD31AFE" w14:textId="79BF6CAB" w:rsidR="00DB7B9C" w:rsidRDefault="00DB7B9C" w:rsidP="00DB7B9C">
      <w:pPr>
        <w:spacing w:line="360" w:lineRule="auto"/>
        <w:ind w:firstLine="720"/>
      </w:pPr>
    </w:p>
    <w:p w14:paraId="3FB8D9A0" w14:textId="3181B28E" w:rsidR="00DB7B9C" w:rsidRDefault="00DB7B9C" w:rsidP="00DB7B9C">
      <w:pPr>
        <w:spacing w:line="360" w:lineRule="auto"/>
        <w:ind w:firstLine="720"/>
      </w:pPr>
    </w:p>
    <w:p w14:paraId="57ABCCD9" w14:textId="74DE83CF" w:rsidR="00DB7B9C" w:rsidRDefault="00DB7B9C" w:rsidP="00DB7B9C">
      <w:pPr>
        <w:spacing w:line="360" w:lineRule="auto"/>
        <w:ind w:firstLine="720"/>
      </w:pPr>
    </w:p>
    <w:p w14:paraId="17739A62" w14:textId="48F65095" w:rsidR="00DB7B9C" w:rsidRDefault="00DB7B9C" w:rsidP="00DB7B9C">
      <w:pPr>
        <w:spacing w:line="360" w:lineRule="auto"/>
        <w:ind w:firstLine="720"/>
      </w:pPr>
    </w:p>
    <w:p w14:paraId="2C7E39B3" w14:textId="01784C24" w:rsidR="00DB7B9C" w:rsidRDefault="00DB7B9C" w:rsidP="00DB7B9C">
      <w:pPr>
        <w:spacing w:line="360" w:lineRule="auto"/>
        <w:ind w:firstLine="720"/>
      </w:pPr>
    </w:p>
    <w:p w14:paraId="7F0DB8D2" w14:textId="4C7855E3" w:rsidR="00DB7B9C" w:rsidRDefault="00DB7B9C" w:rsidP="00DB7B9C">
      <w:pPr>
        <w:spacing w:line="360" w:lineRule="auto"/>
        <w:ind w:firstLine="720"/>
      </w:pPr>
    </w:p>
    <w:p w14:paraId="3F83C5C0" w14:textId="3D4619E3" w:rsidR="00DB7B9C" w:rsidRDefault="00DB7B9C" w:rsidP="00DB7B9C">
      <w:pPr>
        <w:spacing w:line="360" w:lineRule="auto"/>
        <w:ind w:firstLine="720"/>
      </w:pPr>
    </w:p>
    <w:p w14:paraId="455BE9B7" w14:textId="7221D98F" w:rsidR="00DB7B9C" w:rsidRDefault="00DB7B9C" w:rsidP="00DB7B9C">
      <w:pPr>
        <w:spacing w:line="360" w:lineRule="auto"/>
        <w:ind w:firstLine="720"/>
      </w:pPr>
    </w:p>
    <w:p w14:paraId="17A4391D" w14:textId="122FD23F" w:rsidR="00DB7B9C" w:rsidRDefault="00DB7B9C" w:rsidP="00DB7B9C">
      <w:pPr>
        <w:spacing w:line="360" w:lineRule="auto"/>
        <w:ind w:firstLine="720"/>
      </w:pPr>
    </w:p>
    <w:p w14:paraId="4FA18404" w14:textId="02527216" w:rsidR="00DB7B9C" w:rsidRDefault="00DB7B9C" w:rsidP="00DB7B9C">
      <w:pPr>
        <w:spacing w:line="360" w:lineRule="auto"/>
        <w:ind w:firstLine="720"/>
      </w:pPr>
    </w:p>
    <w:p w14:paraId="2FEF674C" w14:textId="77777777" w:rsidR="00DB7B9C" w:rsidRPr="00DB7B9C" w:rsidRDefault="00DB7B9C" w:rsidP="00DB7B9C">
      <w:pPr>
        <w:spacing w:line="360" w:lineRule="auto"/>
        <w:ind w:firstLine="720"/>
      </w:pPr>
    </w:p>
    <w:p w14:paraId="7D3CEE8C" w14:textId="77777777" w:rsidR="00A86374" w:rsidRPr="00A33F4B" w:rsidRDefault="00A86374" w:rsidP="00A33F4B">
      <w:pPr>
        <w:spacing w:line="360" w:lineRule="auto"/>
        <w:ind w:right="720" w:firstLine="360"/>
        <w:rPr>
          <w:highlight w:val="yellow"/>
        </w:rPr>
      </w:pPr>
    </w:p>
    <w:p w14:paraId="5A4AE203" w14:textId="182325B4" w:rsidR="00A33F4B" w:rsidRPr="00A13A6C" w:rsidRDefault="00A13A6C" w:rsidP="00A13A6C">
      <w:pPr>
        <w:spacing w:line="360" w:lineRule="auto"/>
        <w:jc w:val="center"/>
        <w:rPr>
          <w:b/>
        </w:rPr>
      </w:pPr>
      <w:r>
        <w:rPr>
          <w:b/>
        </w:rPr>
        <w:t xml:space="preserve">II. </w:t>
      </w:r>
      <w:r w:rsidR="00A33F4B" w:rsidRPr="00A13A6C">
        <w:rPr>
          <w:b/>
        </w:rPr>
        <w:t>PROPOSED PROCEDURAL SCHEDULE</w:t>
      </w:r>
    </w:p>
    <w:p w14:paraId="05CD7EC3" w14:textId="3C65B8CA" w:rsidR="00A33F4B" w:rsidRPr="00BB47CC" w:rsidRDefault="00A33F4B" w:rsidP="00A33F4B">
      <w:pPr>
        <w:spacing w:line="360" w:lineRule="auto"/>
        <w:ind w:firstLine="720"/>
      </w:pPr>
      <w:r w:rsidRPr="00BB47CC">
        <w:rPr>
          <w:bCs/>
        </w:rPr>
        <w:t xml:space="preserve">Assuming an effective date of </w:t>
      </w:r>
      <w:r w:rsidR="00BB47CC" w:rsidRPr="00BB47CC">
        <w:rPr>
          <w:bCs/>
        </w:rPr>
        <w:t>January</w:t>
      </w:r>
      <w:r w:rsidRPr="00BB47CC">
        <w:rPr>
          <w:bCs/>
        </w:rPr>
        <w:t xml:space="preserve"> </w:t>
      </w:r>
      <w:r w:rsidR="00BB47CC" w:rsidRPr="00BB47CC">
        <w:rPr>
          <w:bCs/>
        </w:rPr>
        <w:t>31</w:t>
      </w:r>
      <w:r w:rsidRPr="00BB47CC">
        <w:rPr>
          <w:bCs/>
        </w:rPr>
        <w:t>, 202</w:t>
      </w:r>
      <w:r w:rsidR="00BB47CC" w:rsidRPr="00BB47CC">
        <w:rPr>
          <w:bCs/>
        </w:rPr>
        <w:t>2</w:t>
      </w:r>
      <w:r w:rsidR="000F2098">
        <w:rPr>
          <w:bCs/>
        </w:rPr>
        <w:t>,</w:t>
      </w:r>
      <w:r w:rsidRPr="00BB47CC">
        <w:rPr>
          <w:bCs/>
        </w:rPr>
        <w:t xml:space="preserve"> for the Commission’s order granting streamlined expedited release, </w:t>
      </w:r>
      <w:r w:rsidRPr="00BB47CC">
        <w:t>Staff proposes the following procedural schedule:</w:t>
      </w:r>
    </w:p>
    <w:p w14:paraId="76219CF8" w14:textId="77777777" w:rsidR="00A33F4B" w:rsidRPr="00BB47CC" w:rsidRDefault="00A33F4B" w:rsidP="00A86374">
      <w:pPr>
        <w:spacing w:line="360" w:lineRule="auto"/>
      </w:pPr>
    </w:p>
    <w:tbl>
      <w:tblPr>
        <w:tblStyle w:val="TableGrid"/>
        <w:tblW w:w="0" w:type="auto"/>
        <w:tblLook w:val="04A0" w:firstRow="1" w:lastRow="0" w:firstColumn="1" w:lastColumn="0" w:noHBand="0" w:noVBand="1"/>
      </w:tblPr>
      <w:tblGrid>
        <w:gridCol w:w="4675"/>
        <w:gridCol w:w="4675"/>
      </w:tblGrid>
      <w:tr w:rsidR="00A33F4B" w:rsidRPr="00BB47CC" w14:paraId="61FAA07E" w14:textId="77777777" w:rsidTr="00544A9D">
        <w:trPr>
          <w:trHeight w:val="620"/>
        </w:trPr>
        <w:tc>
          <w:tcPr>
            <w:tcW w:w="9350" w:type="dxa"/>
            <w:gridSpan w:val="2"/>
          </w:tcPr>
          <w:p w14:paraId="028FCEBB" w14:textId="77777777" w:rsidR="00A33F4B" w:rsidRPr="00BB47CC" w:rsidRDefault="00A33F4B" w:rsidP="00544A9D">
            <w:pPr>
              <w:spacing w:line="360" w:lineRule="auto"/>
              <w:rPr>
                <w:b/>
                <w:bCs/>
                <w:i/>
                <w:iCs/>
              </w:rPr>
            </w:pPr>
            <w:r w:rsidRPr="00BB47CC">
              <w:rPr>
                <w:b/>
                <w:bCs/>
                <w:i/>
                <w:iCs/>
              </w:rPr>
              <w:t>In the event the petitioner and the CCN holder can select an agreed-upon appraiser</w:t>
            </w:r>
          </w:p>
        </w:tc>
      </w:tr>
      <w:tr w:rsidR="00A33F4B" w:rsidRPr="00BB47CC" w14:paraId="0CE76EFE" w14:textId="77777777" w:rsidTr="00544A9D">
        <w:trPr>
          <w:trHeight w:val="683"/>
        </w:trPr>
        <w:tc>
          <w:tcPr>
            <w:tcW w:w="4675" w:type="dxa"/>
          </w:tcPr>
          <w:p w14:paraId="66EBE355" w14:textId="77777777" w:rsidR="00A33F4B" w:rsidRPr="00BB47CC" w:rsidRDefault="00A33F4B" w:rsidP="00544A9D">
            <w:r w:rsidRPr="00BB47CC">
              <w:t>Expedited release granted</w:t>
            </w:r>
          </w:p>
        </w:tc>
        <w:tc>
          <w:tcPr>
            <w:tcW w:w="4675" w:type="dxa"/>
          </w:tcPr>
          <w:p w14:paraId="027D1165" w14:textId="5B9F73DE" w:rsidR="00A33F4B" w:rsidRPr="00BB47CC" w:rsidRDefault="00BB47CC" w:rsidP="00544A9D">
            <w:pPr>
              <w:spacing w:line="360" w:lineRule="auto"/>
            </w:pPr>
            <w:r w:rsidRPr="00BB47CC">
              <w:t>January</w:t>
            </w:r>
            <w:r w:rsidR="00A33F4B" w:rsidRPr="00BB47CC">
              <w:t xml:space="preserve"> </w:t>
            </w:r>
            <w:r w:rsidRPr="00BB47CC">
              <w:t>31</w:t>
            </w:r>
            <w:r w:rsidR="00A33F4B" w:rsidRPr="00BB47CC">
              <w:t>, 202</w:t>
            </w:r>
            <w:r w:rsidRPr="00BB47CC">
              <w:t>2</w:t>
            </w:r>
          </w:p>
          <w:p w14:paraId="1310F72F" w14:textId="77777777" w:rsidR="00A33F4B" w:rsidRPr="00BB47CC" w:rsidRDefault="00A33F4B" w:rsidP="00544A9D">
            <w:pPr>
              <w:spacing w:line="360" w:lineRule="auto"/>
              <w:rPr>
                <w:b/>
                <w:bCs/>
                <w:i/>
                <w:iCs/>
              </w:rPr>
            </w:pPr>
          </w:p>
        </w:tc>
      </w:tr>
      <w:tr w:rsidR="00A33F4B" w:rsidRPr="00BB47CC" w14:paraId="4943D508" w14:textId="77777777" w:rsidTr="00544A9D">
        <w:trPr>
          <w:trHeight w:val="683"/>
        </w:trPr>
        <w:tc>
          <w:tcPr>
            <w:tcW w:w="4675" w:type="dxa"/>
          </w:tcPr>
          <w:p w14:paraId="2599B122" w14:textId="77777777" w:rsidR="00A33F4B" w:rsidRPr="00BB47CC" w:rsidRDefault="00A33F4B" w:rsidP="00544A9D">
            <w:r w:rsidRPr="00BB47CC">
              <w:t>Deadline for petitioner and CCN holder to select an agreed-upon appraiser</w:t>
            </w:r>
          </w:p>
        </w:tc>
        <w:tc>
          <w:tcPr>
            <w:tcW w:w="4675" w:type="dxa"/>
          </w:tcPr>
          <w:p w14:paraId="142D3B4C" w14:textId="25F17563" w:rsidR="00A33F4B" w:rsidRPr="00BB47CC" w:rsidRDefault="00BB47CC" w:rsidP="00544A9D">
            <w:pPr>
              <w:spacing w:line="360" w:lineRule="auto"/>
            </w:pPr>
            <w:r w:rsidRPr="00BB47CC">
              <w:t>February</w:t>
            </w:r>
            <w:r w:rsidR="00A33F4B" w:rsidRPr="00BB47CC">
              <w:t xml:space="preserve"> 1</w:t>
            </w:r>
            <w:r w:rsidRPr="00BB47CC">
              <w:t>0</w:t>
            </w:r>
            <w:r w:rsidR="00A33F4B" w:rsidRPr="00BB47CC">
              <w:t>, 202</w:t>
            </w:r>
            <w:r w:rsidRPr="00BB47CC">
              <w:t>2</w:t>
            </w:r>
            <w:r w:rsidR="00A33F4B" w:rsidRPr="00BB47CC">
              <w:t xml:space="preserve"> (10 days after the expedited release is granted)</w:t>
            </w:r>
          </w:p>
          <w:p w14:paraId="26489333" w14:textId="77777777" w:rsidR="00A33F4B" w:rsidRPr="00BB47CC" w:rsidRDefault="00A33F4B" w:rsidP="00544A9D">
            <w:pPr>
              <w:spacing w:line="360" w:lineRule="auto"/>
            </w:pPr>
          </w:p>
        </w:tc>
      </w:tr>
      <w:tr w:rsidR="00A33F4B" w:rsidRPr="00BB47CC" w14:paraId="752FDA3B" w14:textId="77777777" w:rsidTr="00544A9D">
        <w:tc>
          <w:tcPr>
            <w:tcW w:w="4675" w:type="dxa"/>
          </w:tcPr>
          <w:p w14:paraId="4A507503" w14:textId="77777777" w:rsidR="00A33F4B" w:rsidRPr="00BB47CC" w:rsidRDefault="00A33F4B" w:rsidP="00544A9D">
            <w:r w:rsidRPr="00BB47CC">
              <w:t>Deadline for appraiser’s report</w:t>
            </w:r>
          </w:p>
        </w:tc>
        <w:tc>
          <w:tcPr>
            <w:tcW w:w="4675" w:type="dxa"/>
          </w:tcPr>
          <w:p w14:paraId="0BA5DD84" w14:textId="749B2672" w:rsidR="00A33F4B" w:rsidRPr="00BB47CC" w:rsidRDefault="00BB47CC" w:rsidP="00544A9D">
            <w:pPr>
              <w:spacing w:line="360" w:lineRule="auto"/>
            </w:pPr>
            <w:r w:rsidRPr="00BB47CC">
              <w:t>April 11,</w:t>
            </w:r>
            <w:r w:rsidR="00A33F4B" w:rsidRPr="00BB47CC">
              <w:t xml:space="preserve"> 2021 (70 days after the expedited release is granted)</w:t>
            </w:r>
          </w:p>
        </w:tc>
      </w:tr>
      <w:tr w:rsidR="00A33F4B" w:rsidRPr="00BB47CC" w14:paraId="3FFE0CA0" w14:textId="77777777" w:rsidTr="00544A9D">
        <w:tc>
          <w:tcPr>
            <w:tcW w:w="4675" w:type="dxa"/>
          </w:tcPr>
          <w:p w14:paraId="47D3FC00" w14:textId="77777777" w:rsidR="00A33F4B" w:rsidRPr="00BB47CC" w:rsidRDefault="00A33F4B" w:rsidP="00544A9D">
            <w:r w:rsidRPr="00BB47CC">
              <w:t>Deadline for Commission’s final order determining the amount of monetary compensation, if any, owed by petitioner to CCN holder</w:t>
            </w:r>
          </w:p>
        </w:tc>
        <w:tc>
          <w:tcPr>
            <w:tcW w:w="4675" w:type="dxa"/>
          </w:tcPr>
          <w:p w14:paraId="2A775B80" w14:textId="77777777" w:rsidR="00A33F4B" w:rsidRPr="00BB47CC" w:rsidRDefault="00A33F4B" w:rsidP="00544A9D">
            <w:pPr>
              <w:spacing w:line="360" w:lineRule="auto"/>
            </w:pPr>
            <w:r w:rsidRPr="00BB47CC">
              <w:t>Within 60 days after the appraiser’s report.</w:t>
            </w:r>
          </w:p>
        </w:tc>
      </w:tr>
      <w:tr w:rsidR="00A33F4B" w:rsidRPr="00BB47CC" w14:paraId="1173DB4F" w14:textId="77777777" w:rsidTr="00544A9D">
        <w:tc>
          <w:tcPr>
            <w:tcW w:w="4675" w:type="dxa"/>
          </w:tcPr>
          <w:p w14:paraId="103728C6" w14:textId="77777777" w:rsidR="00A33F4B" w:rsidRPr="00BB47CC" w:rsidRDefault="00A33F4B" w:rsidP="00544A9D">
            <w:r w:rsidRPr="00BB47CC">
              <w:t>Deadline for petitioner to pay any compensation due to CCN holder</w:t>
            </w:r>
          </w:p>
        </w:tc>
        <w:tc>
          <w:tcPr>
            <w:tcW w:w="4675" w:type="dxa"/>
          </w:tcPr>
          <w:p w14:paraId="2F23F4D2" w14:textId="77777777" w:rsidR="00A33F4B" w:rsidRPr="00BB47CC" w:rsidRDefault="00A33F4B" w:rsidP="00544A9D">
            <w:pPr>
              <w:spacing w:line="360" w:lineRule="auto"/>
            </w:pPr>
            <w:r w:rsidRPr="00BB47CC">
              <w:t>Within 90 days of the Commission’s final order on compensation</w:t>
            </w:r>
          </w:p>
        </w:tc>
      </w:tr>
      <w:tr w:rsidR="00A33F4B" w:rsidRPr="00A33F4B" w14:paraId="37BE14ED" w14:textId="77777777" w:rsidTr="00544A9D">
        <w:tc>
          <w:tcPr>
            <w:tcW w:w="9350" w:type="dxa"/>
            <w:gridSpan w:val="2"/>
          </w:tcPr>
          <w:p w14:paraId="24B10FF6" w14:textId="77777777" w:rsidR="00A33F4B" w:rsidRPr="00BB47CC" w:rsidRDefault="00A33F4B" w:rsidP="00544A9D">
            <w:pPr>
              <w:spacing w:line="360" w:lineRule="auto"/>
              <w:rPr>
                <w:b/>
                <w:bCs/>
                <w:i/>
                <w:iCs/>
              </w:rPr>
            </w:pPr>
            <w:r w:rsidRPr="00BB47CC">
              <w:rPr>
                <w:b/>
                <w:bCs/>
                <w:i/>
                <w:iCs/>
              </w:rPr>
              <w:t>In the event petitioner and CCN holder are unable to select an agreed-upon appraiser</w:t>
            </w:r>
          </w:p>
        </w:tc>
      </w:tr>
      <w:tr w:rsidR="00A33F4B" w:rsidRPr="00A33F4B" w14:paraId="24412A2D" w14:textId="77777777" w:rsidTr="00544A9D">
        <w:tc>
          <w:tcPr>
            <w:tcW w:w="4675" w:type="dxa"/>
          </w:tcPr>
          <w:p w14:paraId="1235A9A8" w14:textId="77777777" w:rsidR="00A33F4B" w:rsidRPr="00BB47CC" w:rsidRDefault="00A33F4B" w:rsidP="00544A9D">
            <w:r w:rsidRPr="00BB47CC">
              <w:t>Expedited release granted</w:t>
            </w:r>
          </w:p>
        </w:tc>
        <w:tc>
          <w:tcPr>
            <w:tcW w:w="4675" w:type="dxa"/>
          </w:tcPr>
          <w:p w14:paraId="2FBA588A" w14:textId="751F78CC" w:rsidR="00A33F4B" w:rsidRPr="00BB47CC" w:rsidRDefault="00BB47CC" w:rsidP="00544A9D">
            <w:pPr>
              <w:spacing w:line="360" w:lineRule="auto"/>
            </w:pPr>
            <w:r w:rsidRPr="00BB47CC">
              <w:t>January 31</w:t>
            </w:r>
            <w:r w:rsidR="00A33F4B" w:rsidRPr="00BB47CC">
              <w:t>, 202</w:t>
            </w:r>
            <w:r w:rsidRPr="00BB47CC">
              <w:t>2</w:t>
            </w:r>
          </w:p>
          <w:p w14:paraId="1AE37D0D" w14:textId="77777777" w:rsidR="00A33F4B" w:rsidRPr="00BB47CC" w:rsidRDefault="00A33F4B" w:rsidP="00544A9D">
            <w:pPr>
              <w:spacing w:line="360" w:lineRule="auto"/>
            </w:pPr>
          </w:p>
        </w:tc>
      </w:tr>
      <w:tr w:rsidR="00A33F4B" w:rsidRPr="00A33F4B" w14:paraId="6DAC28AA" w14:textId="77777777" w:rsidTr="00544A9D">
        <w:tc>
          <w:tcPr>
            <w:tcW w:w="4675" w:type="dxa"/>
          </w:tcPr>
          <w:p w14:paraId="72FBBAA4" w14:textId="77777777" w:rsidR="00A33F4B" w:rsidRPr="000F2098" w:rsidRDefault="00A33F4B" w:rsidP="00544A9D">
            <w:r w:rsidRPr="000F2098">
              <w:t>Deadline for reports from petitioner’s appraiser and from CCN holder’s appraiser</w:t>
            </w:r>
          </w:p>
        </w:tc>
        <w:tc>
          <w:tcPr>
            <w:tcW w:w="4675" w:type="dxa"/>
          </w:tcPr>
          <w:p w14:paraId="3E340B8E" w14:textId="13990628" w:rsidR="00A33F4B" w:rsidRPr="000F2098" w:rsidRDefault="00BB47CC" w:rsidP="00544A9D">
            <w:pPr>
              <w:spacing w:line="360" w:lineRule="auto"/>
            </w:pPr>
            <w:r w:rsidRPr="000F2098">
              <w:t>April</w:t>
            </w:r>
            <w:r w:rsidR="00A33F4B" w:rsidRPr="000F2098">
              <w:t xml:space="preserve"> </w:t>
            </w:r>
            <w:r w:rsidRPr="000F2098">
              <w:t>11</w:t>
            </w:r>
            <w:r w:rsidR="00A33F4B" w:rsidRPr="000F2098">
              <w:t>, 202</w:t>
            </w:r>
            <w:r w:rsidR="000F2098" w:rsidRPr="000F2098">
              <w:t>2</w:t>
            </w:r>
            <w:r w:rsidR="00A33F4B" w:rsidRPr="000F2098">
              <w:t xml:space="preserve"> (70 days after the expedited release is granted)</w:t>
            </w:r>
          </w:p>
        </w:tc>
      </w:tr>
      <w:tr w:rsidR="00A33F4B" w:rsidRPr="00A33F4B" w14:paraId="34807C09" w14:textId="77777777" w:rsidTr="00544A9D">
        <w:tc>
          <w:tcPr>
            <w:tcW w:w="4675" w:type="dxa"/>
          </w:tcPr>
          <w:p w14:paraId="00A0F90C" w14:textId="77777777" w:rsidR="00A33F4B" w:rsidRPr="000F2098" w:rsidRDefault="00A33F4B" w:rsidP="00544A9D">
            <w:r w:rsidRPr="000F2098">
              <w:t>Deadline for Commission Staff’s appraiser’s report</w:t>
            </w:r>
          </w:p>
        </w:tc>
        <w:tc>
          <w:tcPr>
            <w:tcW w:w="4675" w:type="dxa"/>
          </w:tcPr>
          <w:p w14:paraId="3A7EFB6E" w14:textId="146D33B7" w:rsidR="00A33F4B" w:rsidRPr="000F2098" w:rsidRDefault="000F2098" w:rsidP="00544A9D">
            <w:pPr>
              <w:spacing w:line="360" w:lineRule="auto"/>
            </w:pPr>
            <w:r w:rsidRPr="000F2098">
              <w:t>May</w:t>
            </w:r>
            <w:r w:rsidR="00A33F4B" w:rsidRPr="000F2098">
              <w:t xml:space="preserve"> 1</w:t>
            </w:r>
            <w:r w:rsidRPr="000F2098">
              <w:t>1</w:t>
            </w:r>
            <w:r w:rsidR="00A33F4B" w:rsidRPr="000F2098">
              <w:t>, 202</w:t>
            </w:r>
            <w:r w:rsidRPr="000F2098">
              <w:t>2</w:t>
            </w:r>
            <w:r w:rsidR="00A33F4B" w:rsidRPr="000F2098">
              <w:t xml:space="preserve"> (100 days after the expedited release is granted)</w:t>
            </w:r>
          </w:p>
        </w:tc>
      </w:tr>
      <w:tr w:rsidR="00A33F4B" w:rsidRPr="00A33F4B" w14:paraId="3B9B9D27" w14:textId="77777777" w:rsidTr="00544A9D">
        <w:tc>
          <w:tcPr>
            <w:tcW w:w="4675" w:type="dxa"/>
          </w:tcPr>
          <w:p w14:paraId="402338BD" w14:textId="77777777" w:rsidR="00A33F4B" w:rsidRPr="000F2098" w:rsidRDefault="00A33F4B" w:rsidP="00544A9D">
            <w:r w:rsidRPr="000F2098">
              <w:t>Deadline for Commission’s final order determining the amount of monetary compensation, if any, owed by petitioner to CCN holder</w:t>
            </w:r>
          </w:p>
        </w:tc>
        <w:tc>
          <w:tcPr>
            <w:tcW w:w="4675" w:type="dxa"/>
          </w:tcPr>
          <w:p w14:paraId="224491D7" w14:textId="77777777" w:rsidR="00A33F4B" w:rsidRPr="000F2098" w:rsidRDefault="00A33F4B" w:rsidP="00544A9D">
            <w:pPr>
              <w:spacing w:line="360" w:lineRule="auto"/>
            </w:pPr>
            <w:r w:rsidRPr="000F2098">
              <w:t>Within 60 days after the Commission receives the final appraisal</w:t>
            </w:r>
          </w:p>
        </w:tc>
      </w:tr>
      <w:tr w:rsidR="00A33F4B" w:rsidRPr="00A33F4B" w14:paraId="1769BAE2" w14:textId="77777777" w:rsidTr="00544A9D">
        <w:tc>
          <w:tcPr>
            <w:tcW w:w="4675" w:type="dxa"/>
          </w:tcPr>
          <w:p w14:paraId="5BE8B5E9" w14:textId="77777777" w:rsidR="00A33F4B" w:rsidRPr="000F2098" w:rsidRDefault="00A33F4B" w:rsidP="00544A9D">
            <w:r w:rsidRPr="000F2098">
              <w:t>Deadline for petitioner to pay any compensation due to CCN holder</w:t>
            </w:r>
          </w:p>
        </w:tc>
        <w:tc>
          <w:tcPr>
            <w:tcW w:w="4675" w:type="dxa"/>
          </w:tcPr>
          <w:p w14:paraId="09979632" w14:textId="77777777" w:rsidR="00A33F4B" w:rsidRPr="000F2098" w:rsidRDefault="00A33F4B" w:rsidP="00544A9D">
            <w:pPr>
              <w:spacing w:line="360" w:lineRule="auto"/>
            </w:pPr>
            <w:r w:rsidRPr="000F2098">
              <w:t>Within 90 days of the Commission’s final order on compensation</w:t>
            </w:r>
          </w:p>
        </w:tc>
      </w:tr>
    </w:tbl>
    <w:p w14:paraId="1B19943E" w14:textId="77777777" w:rsidR="00A33F4B" w:rsidRPr="0072463B" w:rsidRDefault="00A33F4B" w:rsidP="00A33F4B">
      <w:pPr>
        <w:spacing w:line="360" w:lineRule="auto"/>
        <w:jc w:val="left"/>
        <w:rPr>
          <w:b/>
          <w:bCs/>
          <w:u w:val="single"/>
        </w:rPr>
      </w:pPr>
    </w:p>
    <w:p w14:paraId="3F58C838" w14:textId="37D1E3D1" w:rsidR="00A33F4B" w:rsidRPr="00A13A6C" w:rsidRDefault="00A13A6C" w:rsidP="00A13A6C">
      <w:pPr>
        <w:spacing w:line="360" w:lineRule="auto"/>
        <w:jc w:val="center"/>
        <w:rPr>
          <w:b/>
        </w:rPr>
      </w:pPr>
      <w:r>
        <w:rPr>
          <w:b/>
        </w:rPr>
        <w:lastRenderedPageBreak/>
        <w:t xml:space="preserve">III. </w:t>
      </w:r>
      <w:r w:rsidR="00A33F4B" w:rsidRPr="00A13A6C">
        <w:rPr>
          <w:b/>
        </w:rPr>
        <w:t>CONCLUSION</w:t>
      </w:r>
    </w:p>
    <w:p w14:paraId="4C05E0F0" w14:textId="77777777" w:rsidR="00A33F4B" w:rsidRPr="0072463B" w:rsidRDefault="00A33F4B" w:rsidP="00A33F4B">
      <w:pPr>
        <w:spacing w:line="360" w:lineRule="auto"/>
        <w:ind w:firstLine="720"/>
      </w:pPr>
      <w:r w:rsidRPr="0072463B">
        <w:t xml:space="preserve">Staff respectfully requests an order adopting the proposed procedural schedule. </w:t>
      </w:r>
    </w:p>
    <w:p w14:paraId="595063FD" w14:textId="77777777" w:rsidR="000F2098" w:rsidRDefault="000F2098" w:rsidP="00A33F4B">
      <w:pPr>
        <w:jc w:val="left"/>
      </w:pPr>
    </w:p>
    <w:p w14:paraId="5D3C9859" w14:textId="77777777" w:rsidR="000F2098" w:rsidRDefault="000F2098" w:rsidP="00A33F4B">
      <w:pPr>
        <w:jc w:val="left"/>
      </w:pPr>
    </w:p>
    <w:p w14:paraId="6237066E" w14:textId="7D9E323C" w:rsidR="00A33F4B" w:rsidRPr="004551C5" w:rsidRDefault="00A33F4B" w:rsidP="00A33F4B">
      <w:pPr>
        <w:jc w:val="left"/>
      </w:pPr>
      <w:r w:rsidRPr="004551C5">
        <w:t xml:space="preserve">Dated:  </w:t>
      </w:r>
      <w:r w:rsidRPr="004551C5">
        <w:fldChar w:fldCharType="begin"/>
      </w:r>
      <w:r w:rsidRPr="004551C5">
        <w:instrText xml:space="preserve"> DATE \@ "MMMM d, yyyy" </w:instrText>
      </w:r>
      <w:r w:rsidRPr="004551C5">
        <w:fldChar w:fldCharType="separate"/>
      </w:r>
      <w:r w:rsidR="00B84BB2">
        <w:rPr>
          <w:noProof/>
        </w:rPr>
        <w:t>March 30, 2022</w:t>
      </w:r>
      <w:r w:rsidRPr="004551C5">
        <w:fldChar w:fldCharType="end"/>
      </w:r>
    </w:p>
    <w:p w14:paraId="73FE8452" w14:textId="77777777" w:rsidR="00A33F4B" w:rsidRPr="0072463B" w:rsidRDefault="00A33F4B" w:rsidP="00A33F4B">
      <w:pPr>
        <w:jc w:val="left"/>
      </w:pPr>
    </w:p>
    <w:p w14:paraId="0627403E" w14:textId="77777777" w:rsidR="00A33F4B" w:rsidRPr="0072463B" w:rsidRDefault="00A33F4B" w:rsidP="00A33F4B">
      <w:pPr>
        <w:jc w:val="left"/>
      </w:pPr>
    </w:p>
    <w:p w14:paraId="2AD84724" w14:textId="77777777" w:rsidR="00A33F4B" w:rsidRPr="0072463B" w:rsidRDefault="00A33F4B" w:rsidP="00A33F4B">
      <w:pPr>
        <w:pStyle w:val="Normaldouble"/>
        <w:ind w:left="4320"/>
      </w:pPr>
      <w:r w:rsidRPr="0072463B">
        <w:t>Respectfully Submitted,</w:t>
      </w:r>
    </w:p>
    <w:p w14:paraId="462E07E5" w14:textId="77777777" w:rsidR="00A33F4B" w:rsidRPr="0072463B" w:rsidRDefault="00A33F4B" w:rsidP="00A33F4B">
      <w:pPr>
        <w:ind w:left="4320"/>
        <w:contextualSpacing/>
        <w:rPr>
          <w:b/>
          <w:szCs w:val="24"/>
        </w:rPr>
      </w:pPr>
      <w:r w:rsidRPr="0072463B">
        <w:rPr>
          <w:b/>
          <w:szCs w:val="24"/>
        </w:rPr>
        <w:t>PUBLIC UTILITY COMMISSION OF TEXAS LEGAL DIVISION</w:t>
      </w:r>
    </w:p>
    <w:p w14:paraId="6EF1B188" w14:textId="77777777" w:rsidR="00A33F4B" w:rsidRPr="0072463B" w:rsidRDefault="00A33F4B" w:rsidP="00A33F4B">
      <w:pPr>
        <w:pStyle w:val="Normaldouble"/>
        <w:spacing w:line="240" w:lineRule="auto"/>
        <w:ind w:left="4320"/>
      </w:pPr>
    </w:p>
    <w:p w14:paraId="04778FDE" w14:textId="51DB2657" w:rsidR="00A33F4B" w:rsidRPr="0072463B" w:rsidRDefault="00A33F4B">
      <w:pPr>
        <w:tabs>
          <w:tab w:val="left" w:pos="4320"/>
        </w:tabs>
        <w:rPr>
          <w:szCs w:val="24"/>
        </w:rPr>
      </w:pPr>
      <w:r w:rsidRPr="0072463B">
        <w:rPr>
          <w:rFonts w:eastAsia="Calibri"/>
        </w:rPr>
        <w:tab/>
      </w:r>
    </w:p>
    <w:p w14:paraId="79D6FD54" w14:textId="77777777" w:rsidR="00A33F4B" w:rsidRPr="0072463B" w:rsidRDefault="00A33F4B" w:rsidP="00A33F4B">
      <w:pPr>
        <w:keepNext/>
        <w:ind w:left="4320"/>
      </w:pPr>
    </w:p>
    <w:p w14:paraId="47C17CDF" w14:textId="77777777" w:rsidR="00A33F4B" w:rsidRPr="0072463B" w:rsidRDefault="00A33F4B" w:rsidP="00A33F4B">
      <w:pPr>
        <w:ind w:left="4320"/>
        <w:rPr>
          <w:szCs w:val="24"/>
        </w:rPr>
      </w:pPr>
      <w:r w:rsidRPr="0072463B">
        <w:rPr>
          <w:szCs w:val="24"/>
        </w:rPr>
        <w:t>Rustin Tawater</w:t>
      </w:r>
    </w:p>
    <w:p w14:paraId="64E04C81" w14:textId="77777777" w:rsidR="00A33F4B" w:rsidRPr="0072463B" w:rsidRDefault="00A33F4B" w:rsidP="00A33F4B">
      <w:pPr>
        <w:ind w:left="4320"/>
        <w:rPr>
          <w:szCs w:val="24"/>
        </w:rPr>
      </w:pPr>
      <w:r w:rsidRPr="0072463B">
        <w:rPr>
          <w:szCs w:val="24"/>
        </w:rPr>
        <w:t>Managing Attorney</w:t>
      </w:r>
    </w:p>
    <w:p w14:paraId="0BE3D45F" w14:textId="77777777" w:rsidR="00A33F4B" w:rsidRPr="0072463B" w:rsidRDefault="00A33F4B" w:rsidP="00A33F4B">
      <w:pPr>
        <w:ind w:left="4320"/>
        <w:rPr>
          <w:szCs w:val="24"/>
        </w:rPr>
      </w:pPr>
    </w:p>
    <w:p w14:paraId="3E56FC61" w14:textId="77777777" w:rsidR="00A33F4B" w:rsidRPr="0072463B" w:rsidRDefault="00A33F4B" w:rsidP="00A33F4B">
      <w:pPr>
        <w:ind w:left="4320"/>
        <w:rPr>
          <w:szCs w:val="24"/>
        </w:rPr>
      </w:pPr>
    </w:p>
    <w:p w14:paraId="2A1CF419" w14:textId="77777777" w:rsidR="00A33F4B" w:rsidRPr="0072463B" w:rsidRDefault="00A33F4B" w:rsidP="00A33F4B">
      <w:pPr>
        <w:ind w:left="4320"/>
        <w:rPr>
          <w:szCs w:val="24"/>
          <w:u w:val="single"/>
        </w:rPr>
      </w:pPr>
      <w:r w:rsidRPr="0072463B">
        <w:rPr>
          <w:szCs w:val="24"/>
          <w:u w:val="single"/>
        </w:rPr>
        <w:t>/S/ Phillip Lehmann</w:t>
      </w:r>
    </w:p>
    <w:p w14:paraId="33CD3B46"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Phillip Lehmann</w:t>
      </w:r>
    </w:p>
    <w:p w14:paraId="6367BE40"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State Bar No. 24100140</w:t>
      </w:r>
    </w:p>
    <w:p w14:paraId="1DFA8494"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1701 N. Congress Avenue</w:t>
      </w:r>
    </w:p>
    <w:p w14:paraId="2EBCE7C0"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P.O. Box 13326</w:t>
      </w:r>
    </w:p>
    <w:p w14:paraId="20137D41"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Austin, Texas 78711</w:t>
      </w:r>
    </w:p>
    <w:p w14:paraId="26B8EB8D"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(512) 936-7385</w:t>
      </w:r>
    </w:p>
    <w:p w14:paraId="1F3137E6" w14:textId="77777777" w:rsidR="00A33F4B" w:rsidRPr="0072463B" w:rsidRDefault="00A33F4B" w:rsidP="00A33F4B">
      <w:pPr>
        <w:pStyle w:val="Normaldouble"/>
        <w:spacing w:line="240" w:lineRule="auto"/>
      </w:pPr>
      <w:r w:rsidRPr="0072463B">
        <w:tab/>
      </w:r>
      <w:r w:rsidRPr="0072463B">
        <w:tab/>
      </w:r>
      <w:r w:rsidRPr="0072463B">
        <w:tab/>
      </w:r>
      <w:r w:rsidRPr="0072463B">
        <w:tab/>
      </w:r>
      <w:r w:rsidRPr="0072463B">
        <w:tab/>
      </w:r>
      <w:r w:rsidRPr="0072463B">
        <w:tab/>
        <w:t>(512) 936-7268 (facsimile)</w:t>
      </w:r>
    </w:p>
    <w:p w14:paraId="3E3A2475" w14:textId="6323E616" w:rsidR="00A33F4B" w:rsidRDefault="00A33F4B" w:rsidP="00A33F4B">
      <w:pPr>
        <w:pStyle w:val="Normaldouble"/>
        <w:spacing w:line="240" w:lineRule="auto"/>
        <w:rPr>
          <w:rStyle w:val="Hyperlink"/>
        </w:rPr>
      </w:pPr>
      <w:r w:rsidRPr="0072463B">
        <w:tab/>
      </w:r>
      <w:r w:rsidRPr="0072463B">
        <w:tab/>
      </w:r>
      <w:r w:rsidRPr="0072463B">
        <w:tab/>
      </w:r>
      <w:r w:rsidRPr="0072463B">
        <w:tab/>
      </w:r>
      <w:r w:rsidRPr="0072463B">
        <w:tab/>
      </w:r>
      <w:r w:rsidRPr="0072463B">
        <w:tab/>
      </w:r>
      <w:hyperlink r:id="rId8" w:history="1">
        <w:r w:rsidRPr="0072463B">
          <w:rPr>
            <w:rStyle w:val="Hyperlink"/>
          </w:rPr>
          <w:t>phillip.lehmann@puc.texas.gov</w:t>
        </w:r>
      </w:hyperlink>
    </w:p>
    <w:p w14:paraId="733EB88D" w14:textId="483ADBE7" w:rsidR="000F2098" w:rsidRDefault="000F2098" w:rsidP="00A33F4B">
      <w:pPr>
        <w:pStyle w:val="Normaldouble"/>
        <w:spacing w:line="240" w:lineRule="auto"/>
        <w:rPr>
          <w:rStyle w:val="Hyperlink"/>
        </w:rPr>
      </w:pPr>
    </w:p>
    <w:p w14:paraId="15130F4D" w14:textId="77777777" w:rsidR="000F2098" w:rsidRPr="0072463B" w:rsidRDefault="000F2098" w:rsidP="00A33F4B">
      <w:pPr>
        <w:pStyle w:val="Normaldouble"/>
        <w:spacing w:line="240" w:lineRule="auto"/>
      </w:pPr>
    </w:p>
    <w:p w14:paraId="5795754B" w14:textId="77777777" w:rsidR="00A33F4B" w:rsidRPr="0072463B" w:rsidRDefault="00A33F4B" w:rsidP="00A33F4B">
      <w:pPr>
        <w:jc w:val="center"/>
        <w:rPr>
          <w:b/>
          <w:bCs/>
        </w:rPr>
      </w:pPr>
    </w:p>
    <w:p w14:paraId="1BC1A174" w14:textId="18E68EFF" w:rsidR="00A33F4B" w:rsidRPr="0072463B" w:rsidRDefault="00A33F4B" w:rsidP="00A33F4B">
      <w:pPr>
        <w:jc w:val="center"/>
        <w:rPr>
          <w:b/>
          <w:bCs/>
        </w:rPr>
      </w:pPr>
      <w:r w:rsidRPr="0072463B">
        <w:rPr>
          <w:b/>
          <w:bCs/>
        </w:rPr>
        <w:t xml:space="preserve">DOCKET NO. </w:t>
      </w:r>
      <w:r w:rsidR="0072463B" w:rsidRPr="0072463B">
        <w:rPr>
          <w:b/>
          <w:bCs/>
        </w:rPr>
        <w:t>51979</w:t>
      </w:r>
    </w:p>
    <w:p w14:paraId="6E5BA57F" w14:textId="77777777" w:rsidR="00A33F4B" w:rsidRPr="0072463B" w:rsidRDefault="00A33F4B" w:rsidP="00A33F4B">
      <w:pPr>
        <w:jc w:val="center"/>
        <w:rPr>
          <w:b/>
          <w:szCs w:val="24"/>
        </w:rPr>
      </w:pPr>
    </w:p>
    <w:p w14:paraId="4CE8E87B" w14:textId="77777777" w:rsidR="00A33F4B" w:rsidRPr="0072463B" w:rsidRDefault="00A33F4B" w:rsidP="00A33F4B">
      <w:pPr>
        <w:keepNext/>
        <w:spacing w:line="360" w:lineRule="auto"/>
        <w:jc w:val="center"/>
        <w:rPr>
          <w:b/>
          <w:szCs w:val="24"/>
        </w:rPr>
      </w:pPr>
      <w:r w:rsidRPr="0072463B">
        <w:rPr>
          <w:b/>
          <w:szCs w:val="24"/>
        </w:rPr>
        <w:t>CERTIFICATE OF SERVICE</w:t>
      </w:r>
    </w:p>
    <w:p w14:paraId="1E2B8D87" w14:textId="5F5ABD5B" w:rsidR="00A33F4B" w:rsidRPr="0072463B" w:rsidRDefault="00A33F4B" w:rsidP="00A33F4B">
      <w:pPr>
        <w:keepNext/>
        <w:overflowPunct w:val="0"/>
        <w:autoSpaceDE w:val="0"/>
        <w:autoSpaceDN w:val="0"/>
        <w:adjustRightInd w:val="0"/>
        <w:spacing w:line="360" w:lineRule="auto"/>
        <w:ind w:firstLine="720"/>
        <w:textAlignment w:val="baseline"/>
        <w:rPr>
          <w:color w:val="0D0D0D"/>
          <w:szCs w:val="24"/>
        </w:rPr>
      </w:pPr>
      <w:r w:rsidRPr="0072463B">
        <w:rPr>
          <w:szCs w:val="24"/>
        </w:rPr>
        <w:t>I</w:t>
      </w:r>
      <w:r w:rsidRPr="0072463B">
        <w:rPr>
          <w:color w:val="0D0D0D"/>
          <w:szCs w:val="24"/>
        </w:rPr>
        <w:t xml:space="preserve"> certify that, unless otherwise ordered by the presiding officer, notice of the filing of this document was provided to all parties of record via electronic mail </w:t>
      </w:r>
      <w:r w:rsidRPr="004551C5">
        <w:rPr>
          <w:color w:val="0D0D0D"/>
          <w:szCs w:val="24"/>
        </w:rPr>
        <w:t>on</w:t>
      </w:r>
      <w:r w:rsidRPr="004551C5">
        <w:rPr>
          <w:szCs w:val="24"/>
        </w:rPr>
        <w:t xml:space="preserve"> </w:t>
      </w:r>
      <w:r w:rsidRPr="004551C5">
        <w:rPr>
          <w:szCs w:val="24"/>
        </w:rPr>
        <w:fldChar w:fldCharType="begin"/>
      </w:r>
      <w:r w:rsidRPr="004551C5">
        <w:rPr>
          <w:szCs w:val="24"/>
        </w:rPr>
        <w:instrText xml:space="preserve"> DATE \@ "MMMM d, yyyy" </w:instrText>
      </w:r>
      <w:r w:rsidRPr="004551C5">
        <w:rPr>
          <w:szCs w:val="24"/>
        </w:rPr>
        <w:fldChar w:fldCharType="separate"/>
      </w:r>
      <w:r w:rsidR="00B84BB2">
        <w:rPr>
          <w:noProof/>
          <w:szCs w:val="24"/>
        </w:rPr>
        <w:t>March 30, 2022</w:t>
      </w:r>
      <w:r w:rsidRPr="004551C5">
        <w:rPr>
          <w:szCs w:val="24"/>
        </w:rPr>
        <w:fldChar w:fldCharType="end"/>
      </w:r>
      <w:r w:rsidRPr="004551C5">
        <w:rPr>
          <w:color w:val="0D0D0D"/>
          <w:szCs w:val="24"/>
        </w:rPr>
        <w:t>, in</w:t>
      </w:r>
      <w:r w:rsidRPr="0072463B">
        <w:rPr>
          <w:color w:val="0D0D0D"/>
          <w:szCs w:val="24"/>
        </w:rPr>
        <w:t xml:space="preserve"> accordance with the Order Suspending Rules, issued in Project No. 50664.</w:t>
      </w:r>
    </w:p>
    <w:p w14:paraId="07E13B87" w14:textId="77777777" w:rsidR="00A33F4B" w:rsidRPr="0072463B" w:rsidRDefault="00A33F4B" w:rsidP="00A33F4B">
      <w:pPr>
        <w:keepNext/>
        <w:spacing w:line="360" w:lineRule="auto"/>
        <w:ind w:firstLine="720"/>
        <w:rPr>
          <w:szCs w:val="24"/>
        </w:rPr>
      </w:pPr>
    </w:p>
    <w:p w14:paraId="66B56875" w14:textId="77777777" w:rsidR="00A33F4B" w:rsidRPr="0072463B" w:rsidRDefault="00A33F4B" w:rsidP="00A33F4B">
      <w:pPr>
        <w:rPr>
          <w:szCs w:val="24"/>
          <w:u w:val="single"/>
        </w:rPr>
      </w:pPr>
      <w:r w:rsidRPr="0072463B">
        <w:rPr>
          <w:szCs w:val="24"/>
        </w:rPr>
        <w:tab/>
      </w:r>
      <w:r w:rsidRPr="0072463B">
        <w:rPr>
          <w:szCs w:val="24"/>
        </w:rPr>
        <w:tab/>
      </w:r>
      <w:r w:rsidRPr="0072463B">
        <w:rPr>
          <w:szCs w:val="24"/>
        </w:rPr>
        <w:tab/>
      </w:r>
      <w:r w:rsidRPr="0072463B">
        <w:rPr>
          <w:szCs w:val="24"/>
        </w:rPr>
        <w:tab/>
      </w:r>
      <w:r w:rsidRPr="0072463B">
        <w:rPr>
          <w:szCs w:val="24"/>
        </w:rPr>
        <w:tab/>
      </w:r>
      <w:r w:rsidRPr="0072463B">
        <w:rPr>
          <w:szCs w:val="24"/>
        </w:rPr>
        <w:tab/>
      </w:r>
      <w:r w:rsidRPr="0072463B">
        <w:rPr>
          <w:szCs w:val="24"/>
          <w:u w:val="single"/>
        </w:rPr>
        <w:t>/S/ Phillip Lehmann</w:t>
      </w:r>
    </w:p>
    <w:p w14:paraId="5875361B" w14:textId="77777777" w:rsidR="00A33F4B" w:rsidRPr="002B5FC0" w:rsidRDefault="00A33F4B" w:rsidP="00A33F4B">
      <w:pPr>
        <w:pStyle w:val="Normaldouble"/>
        <w:spacing w:line="240" w:lineRule="auto"/>
        <w:rPr>
          <w:szCs w:val="24"/>
        </w:rPr>
      </w:pPr>
      <w:r w:rsidRPr="0072463B">
        <w:rPr>
          <w:rFonts w:eastAsia="Calibri"/>
          <w:szCs w:val="24"/>
        </w:rPr>
        <w:tab/>
      </w:r>
      <w:r w:rsidRPr="0072463B">
        <w:rPr>
          <w:rFonts w:eastAsia="Calibri"/>
          <w:szCs w:val="24"/>
        </w:rPr>
        <w:tab/>
      </w:r>
      <w:r w:rsidRPr="0072463B">
        <w:rPr>
          <w:rFonts w:eastAsia="Calibri"/>
          <w:szCs w:val="24"/>
        </w:rPr>
        <w:tab/>
      </w:r>
      <w:r w:rsidRPr="0072463B">
        <w:rPr>
          <w:rFonts w:eastAsia="Calibri"/>
          <w:szCs w:val="24"/>
        </w:rPr>
        <w:tab/>
      </w:r>
      <w:r w:rsidRPr="0072463B">
        <w:rPr>
          <w:rFonts w:eastAsia="Calibri"/>
          <w:szCs w:val="24"/>
        </w:rPr>
        <w:tab/>
      </w:r>
      <w:r w:rsidRPr="0072463B">
        <w:rPr>
          <w:rFonts w:eastAsia="Calibri"/>
          <w:szCs w:val="24"/>
        </w:rPr>
        <w:tab/>
      </w:r>
      <w:r w:rsidRPr="0072463B">
        <w:t>Phillip Lehmann</w:t>
      </w:r>
    </w:p>
    <w:p w14:paraId="23A98F57" w14:textId="77777777" w:rsidR="00A33F4B" w:rsidRPr="001B221B" w:rsidRDefault="00A33F4B" w:rsidP="00A33F4B">
      <w:pPr>
        <w:pStyle w:val="Normaldouble"/>
        <w:spacing w:line="240" w:lineRule="auto"/>
      </w:pPr>
    </w:p>
    <w:p w14:paraId="11A4F826" w14:textId="77777777" w:rsidR="00611E56" w:rsidRDefault="00611E56"/>
    <w:sectPr w:rsidR="00611E56">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3B8F" w14:textId="77777777" w:rsidR="0033465A" w:rsidRDefault="0033465A" w:rsidP="00A33F4B">
      <w:r>
        <w:separator/>
      </w:r>
    </w:p>
  </w:endnote>
  <w:endnote w:type="continuationSeparator" w:id="0">
    <w:p w14:paraId="5709CF53" w14:textId="77777777" w:rsidR="0033465A" w:rsidRDefault="0033465A" w:rsidP="00A3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B18E2" w14:textId="77777777" w:rsidR="009C1544" w:rsidRDefault="00F81E37"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F659E9" w14:textId="77777777" w:rsidR="009C1544" w:rsidRDefault="0033465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C23D" w14:textId="77777777" w:rsidR="009C1544" w:rsidRDefault="00F81E37"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B7097C5" w14:textId="77777777" w:rsidR="009C1544" w:rsidRDefault="0033465A" w:rsidP="009B61E3">
    <w:pPr>
      <w:pStyle w:val="Footer"/>
      <w:framePr w:wrap="around" w:vAnchor="text" w:hAnchor="page" w:x="1702" w:y="61"/>
      <w:rPr>
        <w:rStyle w:val="PageNumber"/>
      </w:rPr>
    </w:pPr>
  </w:p>
  <w:p w14:paraId="197B32EA" w14:textId="77777777" w:rsidR="009C1544" w:rsidRDefault="0033465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0456" w14:textId="77777777" w:rsidR="0033465A" w:rsidRDefault="0033465A" w:rsidP="00A33F4B">
      <w:r>
        <w:separator/>
      </w:r>
    </w:p>
  </w:footnote>
  <w:footnote w:type="continuationSeparator" w:id="0">
    <w:p w14:paraId="2925D6ED" w14:textId="77777777" w:rsidR="0033465A" w:rsidRDefault="0033465A" w:rsidP="00A33F4B">
      <w:r>
        <w:continuationSeparator/>
      </w:r>
    </w:p>
  </w:footnote>
  <w:footnote w:id="1">
    <w:p w14:paraId="0227E9F4" w14:textId="3939AC70" w:rsidR="0072463B" w:rsidRDefault="0072463B" w:rsidP="0072463B">
      <w:pPr>
        <w:pStyle w:val="FootnoteText"/>
        <w:spacing w:after="120"/>
        <w:ind w:firstLine="720"/>
      </w:pPr>
      <w:r w:rsidRPr="007B02E7">
        <w:rPr>
          <w:rStyle w:val="FootnoteReference"/>
        </w:rPr>
        <w:footnoteRef/>
      </w:r>
      <w:r w:rsidR="00A4608F">
        <w:t xml:space="preserve">  </w:t>
      </w:r>
      <w:r w:rsidR="007B02E7" w:rsidRPr="007B02E7">
        <w:t>No Commissioner</w:t>
      </w:r>
      <w:r w:rsidR="007B02E7">
        <w:t xml:space="preserve"> Voted to Add the Motion for Rehearing to an Open Meeting Agenda (Mar. 2, 2022).</w:t>
      </w:r>
    </w:p>
  </w:footnote>
  <w:footnote w:id="2">
    <w:p w14:paraId="103ADB8E" w14:textId="74991E86" w:rsidR="00A33F4B" w:rsidRDefault="00A33F4B" w:rsidP="0072463B">
      <w:pPr>
        <w:pStyle w:val="FootnoteText"/>
        <w:spacing w:after="120"/>
        <w:ind w:firstLine="720"/>
      </w:pPr>
      <w:r>
        <w:rPr>
          <w:rStyle w:val="FootnoteReference"/>
        </w:rPr>
        <w:footnoteRef/>
      </w:r>
      <w:r>
        <w:t xml:space="preserve"> </w:t>
      </w:r>
      <w:r w:rsidR="00A4608F">
        <w:t xml:space="preserve"> </w:t>
      </w:r>
      <w:r>
        <w:t xml:space="preserve">16 Tex. Admin. Code (TAC) </w:t>
      </w:r>
      <w:r w:rsidRPr="003E799C">
        <w:t>§</w:t>
      </w:r>
      <w:r>
        <w:t xml:space="preserve"> 22.123(b)(2). </w:t>
      </w:r>
    </w:p>
  </w:footnote>
  <w:footnote w:id="3">
    <w:p w14:paraId="3D059407" w14:textId="3134F2B7" w:rsidR="00A33F4B" w:rsidRDefault="00A33F4B" w:rsidP="0072463B">
      <w:pPr>
        <w:pStyle w:val="FootnoteText"/>
        <w:spacing w:after="120"/>
        <w:ind w:firstLine="720"/>
      </w:pPr>
      <w:r>
        <w:rPr>
          <w:rStyle w:val="FootnoteReference"/>
        </w:rPr>
        <w:footnoteRef/>
      </w:r>
      <w:r>
        <w:t xml:space="preserve"> </w:t>
      </w:r>
      <w:r w:rsidR="00A4608F">
        <w:t xml:space="preserve"> </w:t>
      </w:r>
      <w:r>
        <w:t xml:space="preserve">16 TAC </w:t>
      </w:r>
      <w:r w:rsidRPr="003E799C">
        <w:t>§</w:t>
      </w:r>
      <w:r>
        <w:t xml:space="preserve"> 22.123(b)(6)(A).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CE7D98"/>
    <w:multiLevelType w:val="hybridMultilevel"/>
    <w:tmpl w:val="1D0EF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F4B"/>
    <w:rsid w:val="000A0F13"/>
    <w:rsid w:val="000B3BFA"/>
    <w:rsid w:val="000D6443"/>
    <w:rsid w:val="000F2098"/>
    <w:rsid w:val="00147FA1"/>
    <w:rsid w:val="001643A0"/>
    <w:rsid w:val="001662C0"/>
    <w:rsid w:val="00173CD0"/>
    <w:rsid w:val="001E12E2"/>
    <w:rsid w:val="001F5824"/>
    <w:rsid w:val="001F7220"/>
    <w:rsid w:val="002006A6"/>
    <w:rsid w:val="00212182"/>
    <w:rsid w:val="00271DBF"/>
    <w:rsid w:val="00282333"/>
    <w:rsid w:val="002A4C1D"/>
    <w:rsid w:val="0033465A"/>
    <w:rsid w:val="00353564"/>
    <w:rsid w:val="00374434"/>
    <w:rsid w:val="00376726"/>
    <w:rsid w:val="003C453A"/>
    <w:rsid w:val="004152FC"/>
    <w:rsid w:val="004551C5"/>
    <w:rsid w:val="004A6E1A"/>
    <w:rsid w:val="004C65C5"/>
    <w:rsid w:val="004F31CC"/>
    <w:rsid w:val="00527F79"/>
    <w:rsid w:val="00562A42"/>
    <w:rsid w:val="00602800"/>
    <w:rsid w:val="00611E56"/>
    <w:rsid w:val="0062698C"/>
    <w:rsid w:val="00666479"/>
    <w:rsid w:val="00691BFE"/>
    <w:rsid w:val="006C29C3"/>
    <w:rsid w:val="00701BB4"/>
    <w:rsid w:val="0072463B"/>
    <w:rsid w:val="00732E38"/>
    <w:rsid w:val="007B02E7"/>
    <w:rsid w:val="007E7307"/>
    <w:rsid w:val="00832E7F"/>
    <w:rsid w:val="00886CCB"/>
    <w:rsid w:val="008E545F"/>
    <w:rsid w:val="009242E3"/>
    <w:rsid w:val="009413E3"/>
    <w:rsid w:val="00943744"/>
    <w:rsid w:val="00990D47"/>
    <w:rsid w:val="009F44FB"/>
    <w:rsid w:val="00A13A6C"/>
    <w:rsid w:val="00A33F4B"/>
    <w:rsid w:val="00A4608F"/>
    <w:rsid w:val="00A54178"/>
    <w:rsid w:val="00A54632"/>
    <w:rsid w:val="00A71EBD"/>
    <w:rsid w:val="00A84E7C"/>
    <w:rsid w:val="00A86374"/>
    <w:rsid w:val="00A95684"/>
    <w:rsid w:val="00AD4423"/>
    <w:rsid w:val="00B27101"/>
    <w:rsid w:val="00B44A19"/>
    <w:rsid w:val="00B52E20"/>
    <w:rsid w:val="00B638D6"/>
    <w:rsid w:val="00B84BB2"/>
    <w:rsid w:val="00B90BF3"/>
    <w:rsid w:val="00BB47CC"/>
    <w:rsid w:val="00BB4D44"/>
    <w:rsid w:val="00BC16C2"/>
    <w:rsid w:val="00C300D7"/>
    <w:rsid w:val="00C52E5B"/>
    <w:rsid w:val="00C73E17"/>
    <w:rsid w:val="00CA7137"/>
    <w:rsid w:val="00DA408D"/>
    <w:rsid w:val="00DB0B90"/>
    <w:rsid w:val="00DB6301"/>
    <w:rsid w:val="00DB7B9C"/>
    <w:rsid w:val="00DF5EF0"/>
    <w:rsid w:val="00E1767E"/>
    <w:rsid w:val="00E25724"/>
    <w:rsid w:val="00E26D29"/>
    <w:rsid w:val="00E603B0"/>
    <w:rsid w:val="00E75C7D"/>
    <w:rsid w:val="00E76A2A"/>
    <w:rsid w:val="00E86525"/>
    <w:rsid w:val="00EB19F5"/>
    <w:rsid w:val="00EE3785"/>
    <w:rsid w:val="00F14BC6"/>
    <w:rsid w:val="00F71982"/>
    <w:rsid w:val="00F81E37"/>
    <w:rsid w:val="00F97C44"/>
    <w:rsid w:val="00FC41F5"/>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FEF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F4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A33F4B"/>
    <w:pPr>
      <w:keepNext/>
      <w:jc w:val="center"/>
    </w:pPr>
    <w:rPr>
      <w:b/>
      <w:caps/>
      <w:sz w:val="28"/>
    </w:rPr>
  </w:style>
  <w:style w:type="paragraph" w:styleId="Footer">
    <w:name w:val="footer"/>
    <w:basedOn w:val="Normal"/>
    <w:link w:val="FooterChar"/>
    <w:rsid w:val="00A33F4B"/>
    <w:pPr>
      <w:tabs>
        <w:tab w:val="center" w:pos="4680"/>
        <w:tab w:val="right" w:pos="9360"/>
      </w:tabs>
      <w:spacing w:line="240" w:lineRule="atLeast"/>
    </w:pPr>
    <w:rPr>
      <w:sz w:val="16"/>
    </w:rPr>
  </w:style>
  <w:style w:type="character" w:customStyle="1" w:styleId="FooterChar">
    <w:name w:val="Footer Char"/>
    <w:basedOn w:val="DefaultParagraphFont"/>
    <w:link w:val="Footer"/>
    <w:rsid w:val="00A33F4B"/>
    <w:rPr>
      <w:rFonts w:ascii="Times New Roman" w:eastAsia="Times New Roman" w:hAnsi="Times New Roman" w:cs="Times New Roman"/>
      <w:sz w:val="16"/>
      <w:szCs w:val="20"/>
    </w:rPr>
  </w:style>
  <w:style w:type="paragraph" w:customStyle="1" w:styleId="Normaldouble">
    <w:name w:val="Normal double"/>
    <w:basedOn w:val="Normal"/>
    <w:link w:val="NormaldoubleChar"/>
    <w:rsid w:val="00A33F4B"/>
    <w:pPr>
      <w:spacing w:line="480" w:lineRule="auto"/>
    </w:pPr>
  </w:style>
  <w:style w:type="character" w:styleId="PageNumber">
    <w:name w:val="page number"/>
    <w:basedOn w:val="DefaultParagraphFont"/>
    <w:rsid w:val="00A33F4B"/>
  </w:style>
  <w:style w:type="character" w:styleId="Hyperlink">
    <w:name w:val="Hyperlink"/>
    <w:rsid w:val="00A33F4B"/>
    <w:rPr>
      <w:color w:val="0000FF"/>
      <w:u w:val="single"/>
    </w:rPr>
  </w:style>
  <w:style w:type="paragraph" w:styleId="ListParagraph">
    <w:name w:val="List Paragraph"/>
    <w:basedOn w:val="Normal"/>
    <w:uiPriority w:val="34"/>
    <w:qFormat/>
    <w:rsid w:val="00A33F4B"/>
    <w:pPr>
      <w:ind w:left="720"/>
      <w:contextualSpacing/>
    </w:pPr>
  </w:style>
  <w:style w:type="character" w:customStyle="1" w:styleId="NormaldoubleChar">
    <w:name w:val="Normal double Char"/>
    <w:link w:val="Normaldouble"/>
    <w:rsid w:val="00A33F4B"/>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A33F4B"/>
    <w:rPr>
      <w:sz w:val="20"/>
    </w:rPr>
  </w:style>
  <w:style w:type="character" w:customStyle="1" w:styleId="FootnoteTextChar">
    <w:name w:val="Footnote Text Char"/>
    <w:basedOn w:val="DefaultParagraphFont"/>
    <w:link w:val="FootnoteText"/>
    <w:uiPriority w:val="99"/>
    <w:semiHidden/>
    <w:rsid w:val="00A33F4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33F4B"/>
    <w:rPr>
      <w:vertAlign w:val="superscript"/>
    </w:rPr>
  </w:style>
  <w:style w:type="table" w:styleId="TableGrid">
    <w:name w:val="Table Grid"/>
    <w:basedOn w:val="TableNormal"/>
    <w:uiPriority w:val="39"/>
    <w:rsid w:val="00A33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44E48-1BD6-4253-AC0D-2F2E8EBA3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851</Words>
  <Characters>4851</Characters>
  <Application>Microsoft Office Word</Application>
  <DocSecurity>0</DocSecurity>
  <Lines>40</Lines>
  <Paragraphs>11</Paragraphs>
  <ScaleCrop>false</ScaleCrop>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2022-03-30T13:11:00Z</dcterms:created>
  <dcterms:modified xsi:type="dcterms:W3CDTF">2022-03-30T13:11:00Z</dcterms:modified>
</cp:coreProperties>
</file>